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0C5C" w14:textId="77777777" w:rsidR="001B1F9A" w:rsidRDefault="001B1F9A" w:rsidP="002F7BC4">
      <w:pPr>
        <w:rPr>
          <w:rFonts w:ascii="Arial" w:hAnsi="Arial" w:cs="Arial"/>
          <w:sz w:val="22"/>
          <w:szCs w:val="22"/>
        </w:rPr>
      </w:pPr>
    </w:p>
    <w:p w14:paraId="144A28CF" w14:textId="77777777" w:rsidR="00841B70" w:rsidRDefault="00841B70" w:rsidP="00EF6592">
      <w:pPr>
        <w:ind w:left="2880" w:firstLine="720"/>
        <w:rPr>
          <w:rFonts w:ascii="Arial" w:hAnsi="Arial" w:cs="Arial"/>
          <w:sz w:val="22"/>
          <w:szCs w:val="22"/>
        </w:rPr>
      </w:pPr>
    </w:p>
    <w:p w14:paraId="7E0B73A7" w14:textId="77777777" w:rsidR="00841B70" w:rsidRDefault="00841B70" w:rsidP="00EF6592">
      <w:pPr>
        <w:ind w:left="2880" w:firstLine="720"/>
        <w:rPr>
          <w:rFonts w:ascii="Arial" w:hAnsi="Arial" w:cs="Arial"/>
          <w:sz w:val="22"/>
          <w:szCs w:val="22"/>
        </w:rPr>
      </w:pPr>
    </w:p>
    <w:p w14:paraId="04E9FBB5" w14:textId="77777777" w:rsidR="00BE5726" w:rsidRDefault="00BE5726" w:rsidP="00090FDC">
      <w:pPr>
        <w:jc w:val="center"/>
        <w:rPr>
          <w:rFonts w:ascii="Arial" w:hAnsi="Arial" w:cs="Arial"/>
          <w:sz w:val="22"/>
          <w:szCs w:val="22"/>
        </w:rPr>
      </w:pPr>
    </w:p>
    <w:p w14:paraId="37817566" w14:textId="50BD3012" w:rsidR="004B3AB6" w:rsidRPr="00CB7511" w:rsidRDefault="004B3AB6" w:rsidP="00090FDC">
      <w:pPr>
        <w:jc w:val="center"/>
        <w:rPr>
          <w:rFonts w:ascii="Arial" w:hAnsi="Arial" w:cs="Arial"/>
          <w:sz w:val="22"/>
          <w:szCs w:val="22"/>
        </w:rPr>
      </w:pPr>
      <w:r w:rsidRPr="00CB7511">
        <w:rPr>
          <w:rFonts w:ascii="Arial" w:hAnsi="Arial" w:cs="Arial"/>
          <w:sz w:val="22"/>
          <w:szCs w:val="22"/>
        </w:rPr>
        <w:t xml:space="preserve">April </w:t>
      </w:r>
      <w:r w:rsidR="00841B70">
        <w:rPr>
          <w:rFonts w:ascii="Arial" w:hAnsi="Arial" w:cs="Arial"/>
          <w:sz w:val="22"/>
          <w:szCs w:val="22"/>
        </w:rPr>
        <w:t xml:space="preserve">23, </w:t>
      </w:r>
      <w:r w:rsidRPr="00CB7511">
        <w:rPr>
          <w:rFonts w:ascii="Arial" w:hAnsi="Arial" w:cs="Arial"/>
          <w:sz w:val="22"/>
          <w:szCs w:val="22"/>
        </w:rPr>
        <w:t>2021</w:t>
      </w:r>
    </w:p>
    <w:p w14:paraId="138DA479" w14:textId="77777777" w:rsidR="004B3AB6" w:rsidRPr="00CB7511" w:rsidRDefault="004B3AB6" w:rsidP="004B3AB6">
      <w:pPr>
        <w:rPr>
          <w:rFonts w:ascii="Arial" w:hAnsi="Arial" w:cs="Arial"/>
          <w:sz w:val="22"/>
          <w:szCs w:val="22"/>
        </w:rPr>
      </w:pPr>
    </w:p>
    <w:p w14:paraId="500DA672" w14:textId="77777777" w:rsidR="004B3AB6" w:rsidRPr="00CB7511" w:rsidRDefault="004B3AB6" w:rsidP="004B3AB6">
      <w:pPr>
        <w:rPr>
          <w:rFonts w:ascii="Arial" w:hAnsi="Arial" w:cs="Arial"/>
          <w:sz w:val="22"/>
          <w:szCs w:val="22"/>
        </w:rPr>
      </w:pPr>
    </w:p>
    <w:p w14:paraId="26A0E680" w14:textId="75BE7A92" w:rsidR="004B3AB6" w:rsidRPr="00CB7511" w:rsidRDefault="004B3AB6" w:rsidP="004B3AB6">
      <w:pPr>
        <w:rPr>
          <w:rFonts w:ascii="Arial" w:hAnsi="Arial" w:cs="Arial"/>
          <w:sz w:val="22"/>
          <w:szCs w:val="22"/>
        </w:rPr>
      </w:pPr>
      <w:r w:rsidRPr="00CB7511">
        <w:rPr>
          <w:rFonts w:ascii="Arial" w:hAnsi="Arial" w:cs="Arial"/>
          <w:sz w:val="22"/>
          <w:szCs w:val="22"/>
        </w:rPr>
        <w:t xml:space="preserve">Dear Miami-Dade County Public Schools Parent/Guardian: </w:t>
      </w:r>
    </w:p>
    <w:p w14:paraId="7764A66E" w14:textId="77777777" w:rsidR="004B3AB6" w:rsidRPr="00CB7511" w:rsidRDefault="004B3AB6" w:rsidP="004B3AB6">
      <w:pPr>
        <w:rPr>
          <w:rFonts w:ascii="Arial" w:hAnsi="Arial" w:cs="Arial"/>
          <w:sz w:val="22"/>
          <w:szCs w:val="22"/>
        </w:rPr>
      </w:pPr>
    </w:p>
    <w:p w14:paraId="14D59624" w14:textId="369FEEC3" w:rsidR="000226B7" w:rsidRPr="00CB7511" w:rsidRDefault="004B3AB6" w:rsidP="00D26EBA">
      <w:pPr>
        <w:jc w:val="both"/>
        <w:rPr>
          <w:rFonts w:ascii="Arial" w:hAnsi="Arial" w:cs="Arial"/>
          <w:sz w:val="22"/>
          <w:szCs w:val="22"/>
        </w:rPr>
      </w:pPr>
      <w:r w:rsidRPr="00CB7511">
        <w:rPr>
          <w:rFonts w:ascii="Arial" w:hAnsi="Arial" w:cs="Arial"/>
          <w:sz w:val="22"/>
          <w:szCs w:val="22"/>
        </w:rPr>
        <w:t>During the COVID-19 health pandemic, Miami-Dade County Public Schools (M-DCPS) has not wavered in its commitment to prioritizing the health and well-being of its students and employees</w:t>
      </w:r>
      <w:r w:rsidR="00E23AD2" w:rsidRPr="00CB7511">
        <w:rPr>
          <w:rFonts w:ascii="Arial" w:hAnsi="Arial" w:cs="Arial"/>
          <w:sz w:val="22"/>
          <w:szCs w:val="22"/>
        </w:rPr>
        <w:t>.</w:t>
      </w:r>
      <w:r w:rsidR="001E4E60" w:rsidRPr="00CB7511">
        <w:rPr>
          <w:rFonts w:ascii="Arial" w:hAnsi="Arial" w:cs="Arial"/>
          <w:sz w:val="22"/>
          <w:szCs w:val="22"/>
        </w:rPr>
        <w:t xml:space="preserve"> M-DCPS has continuously worked with the Florida Department of Health, local health officials and experts in the development of protocols related to the health and safety of our employees and students.</w:t>
      </w:r>
    </w:p>
    <w:p w14:paraId="20BA7D22" w14:textId="2D5F3C52" w:rsidR="001E4E60" w:rsidRPr="00CB7511" w:rsidRDefault="001E4E60" w:rsidP="00D26EBA">
      <w:pPr>
        <w:jc w:val="both"/>
        <w:rPr>
          <w:rFonts w:ascii="Arial" w:hAnsi="Arial" w:cs="Arial"/>
          <w:sz w:val="22"/>
          <w:szCs w:val="22"/>
        </w:rPr>
      </w:pPr>
    </w:p>
    <w:p w14:paraId="717DA20D" w14:textId="77777777" w:rsidR="005516A8" w:rsidRPr="00CB7511" w:rsidRDefault="00B33E29" w:rsidP="00A00417">
      <w:pPr>
        <w:jc w:val="both"/>
        <w:rPr>
          <w:rFonts w:ascii="Arial" w:hAnsi="Arial" w:cs="Arial"/>
          <w:sz w:val="22"/>
          <w:szCs w:val="22"/>
        </w:rPr>
      </w:pPr>
      <w:r w:rsidRPr="00CB7511">
        <w:rPr>
          <w:rFonts w:ascii="Arial" w:hAnsi="Arial" w:cs="Arial"/>
          <w:sz w:val="22"/>
          <w:szCs w:val="22"/>
        </w:rPr>
        <w:t xml:space="preserve">As such, the </w:t>
      </w:r>
      <w:r w:rsidR="00086007" w:rsidRPr="00CB7511">
        <w:rPr>
          <w:rFonts w:ascii="Arial" w:hAnsi="Arial" w:cs="Arial"/>
          <w:sz w:val="22"/>
          <w:szCs w:val="22"/>
        </w:rPr>
        <w:t xml:space="preserve">Ad hoc Health and Medical Experts Taskforce </w:t>
      </w:r>
      <w:r w:rsidR="005516A8" w:rsidRPr="00CB7511">
        <w:rPr>
          <w:rFonts w:ascii="Arial" w:hAnsi="Arial" w:cs="Arial"/>
          <w:sz w:val="22"/>
          <w:szCs w:val="22"/>
        </w:rPr>
        <w:t>was</w:t>
      </w:r>
      <w:r w:rsidR="00086007" w:rsidRPr="00CB7511">
        <w:rPr>
          <w:rFonts w:ascii="Arial" w:hAnsi="Arial" w:cs="Arial"/>
          <w:sz w:val="22"/>
          <w:szCs w:val="22"/>
        </w:rPr>
        <w:t xml:space="preserve"> consulted regarding the District’s consideration of shortening the quarantine period and exempting fully vaccinated, asymptomatic individuals from quarantines. The Centers for Disease Control and Prevention (CDC) makes both options available for implementation. </w:t>
      </w:r>
      <w:r w:rsidR="00A00417" w:rsidRPr="00CB7511">
        <w:rPr>
          <w:rFonts w:ascii="Arial" w:hAnsi="Arial" w:cs="Arial"/>
          <w:sz w:val="22"/>
          <w:szCs w:val="22"/>
        </w:rPr>
        <w:t xml:space="preserve">  </w:t>
      </w:r>
    </w:p>
    <w:p w14:paraId="6132F891" w14:textId="77777777" w:rsidR="005516A8" w:rsidRPr="00CB7511" w:rsidRDefault="005516A8" w:rsidP="00A00417">
      <w:pPr>
        <w:jc w:val="both"/>
        <w:rPr>
          <w:rFonts w:ascii="Arial" w:hAnsi="Arial" w:cs="Arial"/>
          <w:sz w:val="22"/>
          <w:szCs w:val="22"/>
        </w:rPr>
      </w:pPr>
    </w:p>
    <w:p w14:paraId="51195DC7" w14:textId="7BBEC906" w:rsidR="00A00417" w:rsidRPr="00CB7511" w:rsidRDefault="00A00417" w:rsidP="00A00417">
      <w:pPr>
        <w:jc w:val="both"/>
        <w:rPr>
          <w:rFonts w:ascii="Arial" w:hAnsi="Arial" w:cs="Arial"/>
          <w:sz w:val="22"/>
          <w:szCs w:val="22"/>
        </w:rPr>
      </w:pPr>
      <w:r w:rsidRPr="00CB7511">
        <w:rPr>
          <w:rFonts w:ascii="Arial" w:hAnsi="Arial" w:cs="Arial"/>
          <w:sz w:val="22"/>
          <w:szCs w:val="22"/>
        </w:rPr>
        <w:t xml:space="preserve">Based on medical guidance received, we are pleased to inform </w:t>
      </w:r>
      <w:r w:rsidR="00503D26" w:rsidRPr="00CB7511">
        <w:rPr>
          <w:rFonts w:ascii="Arial" w:hAnsi="Arial" w:cs="Arial"/>
          <w:sz w:val="22"/>
          <w:szCs w:val="22"/>
        </w:rPr>
        <w:t xml:space="preserve">you </w:t>
      </w:r>
      <w:r w:rsidRPr="00CB7511">
        <w:rPr>
          <w:rFonts w:ascii="Arial" w:hAnsi="Arial" w:cs="Arial"/>
          <w:sz w:val="22"/>
          <w:szCs w:val="22"/>
        </w:rPr>
        <w:t>that effective Monday, April 26, 2021, the District’s COVID-19 quarantine protocols for individuals identified as “close contacts” will be updated as follows: </w:t>
      </w:r>
    </w:p>
    <w:p w14:paraId="37E7CD17" w14:textId="1A184275" w:rsidR="0089639F" w:rsidRPr="00CB7511" w:rsidRDefault="00A00417" w:rsidP="0089639F">
      <w:pPr>
        <w:jc w:val="both"/>
        <w:rPr>
          <w:rFonts w:ascii="Arial" w:hAnsi="Arial" w:cs="Arial"/>
          <w:sz w:val="22"/>
          <w:szCs w:val="22"/>
        </w:rPr>
      </w:pPr>
      <w:r w:rsidRPr="00CB7511">
        <w:rPr>
          <w:rFonts w:ascii="Arial" w:hAnsi="Arial" w:cs="Arial"/>
          <w:sz w:val="22"/>
          <w:szCs w:val="22"/>
        </w:rPr>
        <w:t> </w:t>
      </w:r>
      <w:r w:rsidR="0089639F" w:rsidRPr="00CB7511">
        <w:rPr>
          <w:rFonts w:ascii="Arial" w:hAnsi="Arial" w:cs="Arial"/>
          <w:sz w:val="22"/>
          <w:szCs w:val="22"/>
        </w:rPr>
        <w:t> </w:t>
      </w:r>
    </w:p>
    <w:tbl>
      <w:tblPr>
        <w:tblStyle w:val="TableGrid"/>
        <w:tblW w:w="9350" w:type="dxa"/>
        <w:tblLook w:val="04A0" w:firstRow="1" w:lastRow="0" w:firstColumn="1" w:lastColumn="0" w:noHBand="0" w:noVBand="1"/>
      </w:tblPr>
      <w:tblGrid>
        <w:gridCol w:w="1470"/>
        <w:gridCol w:w="7880"/>
      </w:tblGrid>
      <w:tr w:rsidR="00CA6B37" w:rsidRPr="003468B2" w14:paraId="25440444" w14:textId="77777777" w:rsidTr="00622CEF">
        <w:tc>
          <w:tcPr>
            <w:tcW w:w="9350" w:type="dxa"/>
            <w:gridSpan w:val="2"/>
          </w:tcPr>
          <w:p w14:paraId="3A1DD368" w14:textId="77777777" w:rsidR="00CA6B37" w:rsidRPr="003468B2" w:rsidRDefault="00CA6B37" w:rsidP="00622CEF">
            <w:pPr>
              <w:jc w:val="center"/>
              <w:rPr>
                <w:rFonts w:ascii="Arial" w:hAnsi="Arial" w:cs="Arial"/>
                <w:b/>
                <w:bCs/>
                <w:sz w:val="23"/>
                <w:szCs w:val="23"/>
              </w:rPr>
            </w:pPr>
            <w:r w:rsidRPr="003468B2">
              <w:rPr>
                <w:rFonts w:ascii="Arial" w:hAnsi="Arial" w:cs="Arial"/>
                <w:b/>
                <w:bCs/>
                <w:sz w:val="23"/>
                <w:szCs w:val="23"/>
              </w:rPr>
              <w:t>Updated Quarantine Protocols</w:t>
            </w:r>
          </w:p>
        </w:tc>
      </w:tr>
      <w:tr w:rsidR="00CA6B37" w:rsidRPr="003468B2" w14:paraId="4B9987EE" w14:textId="77777777" w:rsidTr="00622CEF">
        <w:tc>
          <w:tcPr>
            <w:tcW w:w="1470" w:type="dxa"/>
          </w:tcPr>
          <w:p w14:paraId="3D64631E" w14:textId="77777777" w:rsidR="00CA6B37" w:rsidRPr="00CA6B37" w:rsidRDefault="00CA6B37" w:rsidP="00622CEF">
            <w:pPr>
              <w:jc w:val="both"/>
              <w:rPr>
                <w:rFonts w:ascii="Arial" w:hAnsi="Arial" w:cs="Arial"/>
                <w:i/>
                <w:iCs/>
              </w:rPr>
            </w:pPr>
            <w:r w:rsidRPr="00CA6B37">
              <w:rPr>
                <w:rFonts w:ascii="Arial" w:hAnsi="Arial" w:cs="Arial"/>
                <w:i/>
                <w:iCs/>
              </w:rPr>
              <w:t xml:space="preserve">10-day Quarantine Guidelines </w:t>
            </w:r>
          </w:p>
        </w:tc>
        <w:tc>
          <w:tcPr>
            <w:tcW w:w="7880" w:type="dxa"/>
          </w:tcPr>
          <w:p w14:paraId="4F3B5B80" w14:textId="31206174" w:rsidR="00CA6B37" w:rsidRPr="00CA6B37" w:rsidRDefault="00CA6B37" w:rsidP="00CA6B37">
            <w:pPr>
              <w:pStyle w:val="ListParagraph"/>
              <w:numPr>
                <w:ilvl w:val="0"/>
                <w:numId w:val="4"/>
              </w:numPr>
              <w:spacing w:after="0" w:line="240" w:lineRule="auto"/>
              <w:jc w:val="both"/>
              <w:rPr>
                <w:rFonts w:ascii="Arial" w:hAnsi="Arial" w:cs="Arial"/>
              </w:rPr>
            </w:pPr>
            <w:r w:rsidRPr="00CA6B37">
              <w:rPr>
                <w:rFonts w:ascii="Arial" w:hAnsi="Arial" w:cs="Arial"/>
              </w:rPr>
              <w:t>Individuals may end quarantine after 10</w:t>
            </w:r>
            <w:r w:rsidR="00090FDC">
              <w:rPr>
                <w:rFonts w:ascii="Arial" w:hAnsi="Arial" w:cs="Arial"/>
              </w:rPr>
              <w:t xml:space="preserve"> </w:t>
            </w:r>
            <w:r w:rsidRPr="00CA6B37">
              <w:rPr>
                <w:rFonts w:ascii="Arial" w:hAnsi="Arial" w:cs="Arial"/>
              </w:rPr>
              <w:t>days without testing.</w:t>
            </w:r>
          </w:p>
          <w:p w14:paraId="33322307" w14:textId="1C975353" w:rsidR="00CA6B37" w:rsidRPr="00CA6B37" w:rsidRDefault="00CA6B37" w:rsidP="00CA6B37">
            <w:pPr>
              <w:pStyle w:val="ListParagraph"/>
              <w:numPr>
                <w:ilvl w:val="0"/>
                <w:numId w:val="4"/>
              </w:numPr>
              <w:spacing w:after="0" w:line="240" w:lineRule="auto"/>
              <w:jc w:val="both"/>
              <w:rPr>
                <w:rFonts w:ascii="Arial" w:hAnsi="Arial" w:cs="Arial"/>
              </w:rPr>
            </w:pPr>
            <w:r w:rsidRPr="00CA6B37">
              <w:rPr>
                <w:rFonts w:ascii="Arial" w:hAnsi="Arial" w:cs="Arial"/>
              </w:rPr>
              <w:t>Quarantined individuals</w:t>
            </w:r>
            <w:r w:rsidRPr="00CA6B37">
              <w:rPr>
                <w:rFonts w:ascii="Arial" w:hAnsi="Arial" w:cs="Arial"/>
                <w:b/>
                <w:bCs/>
              </w:rPr>
              <w:t xml:space="preserve"> </w:t>
            </w:r>
            <w:r w:rsidRPr="00CA6B37">
              <w:rPr>
                <w:rFonts w:ascii="Arial" w:hAnsi="Arial" w:cs="Arial"/>
              </w:rPr>
              <w:t>must continue to monitor their symptoms until 14</w:t>
            </w:r>
            <w:r w:rsidR="00090FDC">
              <w:rPr>
                <w:rFonts w:ascii="Arial" w:hAnsi="Arial" w:cs="Arial"/>
              </w:rPr>
              <w:t xml:space="preserve"> </w:t>
            </w:r>
            <w:r w:rsidRPr="00CA6B37">
              <w:rPr>
                <w:rFonts w:ascii="Arial" w:hAnsi="Arial" w:cs="Arial"/>
              </w:rPr>
              <w:t>days after exposure.</w:t>
            </w:r>
          </w:p>
          <w:p w14:paraId="2576A21B" w14:textId="77777777" w:rsidR="00CA6B37" w:rsidRPr="00CA6B37" w:rsidRDefault="00CA6B37" w:rsidP="00CA6B37">
            <w:pPr>
              <w:pStyle w:val="ListParagraph"/>
              <w:numPr>
                <w:ilvl w:val="1"/>
                <w:numId w:val="4"/>
              </w:numPr>
              <w:spacing w:after="0" w:line="240" w:lineRule="auto"/>
              <w:jc w:val="both"/>
              <w:rPr>
                <w:rFonts w:ascii="Arial" w:hAnsi="Arial" w:cs="Arial"/>
              </w:rPr>
            </w:pPr>
            <w:r w:rsidRPr="00CA6B37">
              <w:rPr>
                <w:rFonts w:ascii="Arial" w:hAnsi="Arial" w:cs="Arial"/>
              </w:rPr>
              <w:t>If an individual develops symptoms, they must immediately self-isolate and contact their healthcare provider.</w:t>
            </w:r>
          </w:p>
          <w:p w14:paraId="5335A220" w14:textId="77777777" w:rsidR="00CA6B37" w:rsidRPr="00CA6B37" w:rsidRDefault="00CA6B37" w:rsidP="00CA6B37">
            <w:pPr>
              <w:pStyle w:val="ListParagraph"/>
              <w:numPr>
                <w:ilvl w:val="0"/>
                <w:numId w:val="4"/>
              </w:numPr>
              <w:spacing w:after="0" w:line="240" w:lineRule="auto"/>
              <w:jc w:val="both"/>
              <w:rPr>
                <w:rFonts w:ascii="Arial" w:hAnsi="Arial" w:cs="Arial"/>
              </w:rPr>
            </w:pPr>
            <w:r w:rsidRPr="00CA6B37">
              <w:rPr>
                <w:rFonts w:ascii="Arial" w:hAnsi="Arial" w:cs="Arial"/>
              </w:rPr>
              <w:t>During the 10-day quarantine, individuals should continue wearing a mask, maintain 6 feet from others, wash their hands and avoid crowds.</w:t>
            </w:r>
          </w:p>
        </w:tc>
      </w:tr>
      <w:tr w:rsidR="00CA6B37" w:rsidRPr="003468B2" w14:paraId="5848AF7A" w14:textId="77777777" w:rsidTr="00622CEF">
        <w:trPr>
          <w:trHeight w:val="2735"/>
        </w:trPr>
        <w:tc>
          <w:tcPr>
            <w:tcW w:w="1470" w:type="dxa"/>
          </w:tcPr>
          <w:p w14:paraId="5C009B49" w14:textId="77777777" w:rsidR="00CA6B37" w:rsidRPr="00CA6B37" w:rsidRDefault="00CA6B37" w:rsidP="00622CEF">
            <w:pPr>
              <w:jc w:val="both"/>
              <w:rPr>
                <w:rFonts w:ascii="Arial" w:hAnsi="Arial" w:cs="Arial"/>
                <w:i/>
                <w:iCs/>
              </w:rPr>
            </w:pPr>
            <w:r w:rsidRPr="00CA6B37">
              <w:rPr>
                <w:rFonts w:ascii="Arial" w:hAnsi="Arial" w:cs="Arial"/>
                <w:i/>
                <w:iCs/>
              </w:rPr>
              <w:t>Fully Vaccinated Individuals Quarantine Guidelines</w:t>
            </w:r>
          </w:p>
        </w:tc>
        <w:tc>
          <w:tcPr>
            <w:tcW w:w="7880" w:type="dxa"/>
          </w:tcPr>
          <w:p w14:paraId="1E5239F4" w14:textId="77777777" w:rsidR="00CA6B37" w:rsidRPr="00CA6B37" w:rsidRDefault="00CA6B37" w:rsidP="00622CEF">
            <w:pPr>
              <w:jc w:val="both"/>
              <w:rPr>
                <w:rFonts w:ascii="Arial" w:hAnsi="Arial" w:cs="Arial"/>
              </w:rPr>
            </w:pPr>
            <w:r w:rsidRPr="00CA6B37">
              <w:rPr>
                <w:rFonts w:ascii="Arial" w:hAnsi="Arial" w:cs="Arial"/>
              </w:rPr>
              <w:t xml:space="preserve">Fully vaccinated students and employees will not need to quarantine providing they meet </w:t>
            </w:r>
            <w:r w:rsidRPr="00CA6B37">
              <w:rPr>
                <w:rFonts w:ascii="Arial" w:hAnsi="Arial" w:cs="Arial"/>
                <w:b/>
                <w:bCs/>
              </w:rPr>
              <w:t>ALL</w:t>
            </w:r>
            <w:r w:rsidRPr="00CA6B37">
              <w:rPr>
                <w:rFonts w:ascii="Arial" w:hAnsi="Arial" w:cs="Arial"/>
              </w:rPr>
              <w:t xml:space="preserve"> of the following CDC criteria:</w:t>
            </w:r>
          </w:p>
          <w:p w14:paraId="538617D6" w14:textId="77777777" w:rsidR="00CA6B37" w:rsidRPr="00CA6B37" w:rsidRDefault="00CA6B37" w:rsidP="00CA6B37">
            <w:pPr>
              <w:pStyle w:val="ListParagraph"/>
              <w:numPr>
                <w:ilvl w:val="0"/>
                <w:numId w:val="5"/>
              </w:numPr>
              <w:spacing w:after="0" w:line="240" w:lineRule="auto"/>
              <w:jc w:val="both"/>
              <w:rPr>
                <w:rFonts w:ascii="Arial" w:hAnsi="Arial" w:cs="Arial"/>
              </w:rPr>
            </w:pPr>
            <w:r w:rsidRPr="00CA6B37">
              <w:rPr>
                <w:rFonts w:ascii="Arial" w:hAnsi="Arial" w:cs="Arial"/>
              </w:rPr>
              <w:t>Fully vaccinated:  2 weeks after the second dose in a 2-dose series, or 2 weeks after a single dose of a single dose vaccine.</w:t>
            </w:r>
          </w:p>
          <w:p w14:paraId="5A4D508C" w14:textId="77777777" w:rsidR="00CA6B37" w:rsidRPr="00CA6B37" w:rsidRDefault="00CA6B37" w:rsidP="00CA6B37">
            <w:pPr>
              <w:pStyle w:val="ListParagraph"/>
              <w:numPr>
                <w:ilvl w:val="0"/>
                <w:numId w:val="5"/>
              </w:numPr>
              <w:spacing w:after="0" w:line="240" w:lineRule="auto"/>
              <w:jc w:val="both"/>
              <w:rPr>
                <w:rFonts w:ascii="Arial" w:hAnsi="Arial" w:cs="Arial"/>
              </w:rPr>
            </w:pPr>
            <w:r w:rsidRPr="00CA6B37">
              <w:rPr>
                <w:rFonts w:ascii="Arial" w:hAnsi="Arial" w:cs="Arial"/>
              </w:rPr>
              <w:t xml:space="preserve">Must remain asymptomatic since the </w:t>
            </w:r>
            <w:r w:rsidRPr="00CA6B37">
              <w:rPr>
                <w:rFonts w:ascii="Arial" w:hAnsi="Arial" w:cs="Arial"/>
                <w:i/>
                <w:iCs/>
              </w:rPr>
              <w:t>current COVID-19 exposure</w:t>
            </w:r>
            <w:r w:rsidRPr="00CA6B37">
              <w:rPr>
                <w:rFonts w:ascii="Arial" w:hAnsi="Arial" w:cs="Arial"/>
              </w:rPr>
              <w:t>.</w:t>
            </w:r>
          </w:p>
          <w:p w14:paraId="6317E299" w14:textId="77777777" w:rsidR="00CA6B37" w:rsidRPr="00CA6B37" w:rsidRDefault="00CA6B37" w:rsidP="00CA6B37">
            <w:pPr>
              <w:pStyle w:val="ListParagraph"/>
              <w:numPr>
                <w:ilvl w:val="0"/>
                <w:numId w:val="5"/>
              </w:numPr>
              <w:spacing w:after="0" w:line="240" w:lineRule="auto"/>
              <w:jc w:val="both"/>
              <w:rPr>
                <w:rFonts w:ascii="Arial" w:hAnsi="Arial" w:cs="Arial"/>
              </w:rPr>
            </w:pPr>
            <w:r w:rsidRPr="00CA6B37">
              <w:rPr>
                <w:rFonts w:ascii="Arial" w:hAnsi="Arial" w:cs="Arial"/>
              </w:rPr>
              <w:t>Individuals must not be a resident in a group home.</w:t>
            </w:r>
            <w:r w:rsidRPr="00CA6B37">
              <w:rPr>
                <w:rFonts w:ascii="Arial" w:hAnsi="Arial" w:cs="Arial"/>
              </w:rPr>
              <w:br/>
            </w:r>
          </w:p>
          <w:p w14:paraId="265CFC52" w14:textId="77777777" w:rsidR="00CA6B37" w:rsidRPr="00CA6B37" w:rsidRDefault="00CA6B37" w:rsidP="00622CEF">
            <w:pPr>
              <w:jc w:val="both"/>
              <w:rPr>
                <w:rFonts w:ascii="Arial" w:hAnsi="Arial" w:cs="Arial"/>
              </w:rPr>
            </w:pPr>
            <w:r w:rsidRPr="00CA6B37">
              <w:rPr>
                <w:rFonts w:ascii="Arial" w:hAnsi="Arial" w:cs="Arial"/>
              </w:rPr>
              <w:t xml:space="preserve">*If a fully vaccinated individual does not meet </w:t>
            </w:r>
            <w:r w:rsidRPr="00CA6B37">
              <w:rPr>
                <w:rFonts w:ascii="Arial" w:hAnsi="Arial" w:cs="Arial"/>
                <w:b/>
                <w:bCs/>
              </w:rPr>
              <w:t xml:space="preserve">ALL </w:t>
            </w:r>
            <w:r w:rsidRPr="00CA6B37">
              <w:rPr>
                <w:rFonts w:ascii="Arial" w:hAnsi="Arial" w:cs="Arial"/>
              </w:rPr>
              <w:t>of the above criteria, it is recommended they continue to follow the quarantine guidance of 10 days if exposed to a confirmed or probable case of COVID-19.</w:t>
            </w:r>
          </w:p>
        </w:tc>
      </w:tr>
    </w:tbl>
    <w:p w14:paraId="2B3839FA" w14:textId="5DFF4D01" w:rsidR="0089639F" w:rsidRPr="00CB7511" w:rsidRDefault="0089639F" w:rsidP="0089639F">
      <w:pPr>
        <w:jc w:val="both"/>
        <w:rPr>
          <w:rFonts w:ascii="Arial" w:hAnsi="Arial" w:cs="Arial"/>
          <w:sz w:val="22"/>
          <w:szCs w:val="22"/>
        </w:rPr>
      </w:pPr>
      <w:r w:rsidRPr="00CB7511">
        <w:rPr>
          <w:rFonts w:ascii="Arial" w:hAnsi="Arial" w:cs="Arial"/>
          <w:sz w:val="22"/>
          <w:szCs w:val="22"/>
        </w:rPr>
        <w:t> </w:t>
      </w:r>
    </w:p>
    <w:p w14:paraId="4451D7B7" w14:textId="77777777" w:rsidR="00E23AD2" w:rsidRPr="00CB7511" w:rsidRDefault="00E23AD2" w:rsidP="00E7463C">
      <w:pPr>
        <w:jc w:val="both"/>
        <w:rPr>
          <w:rFonts w:ascii="Arial" w:hAnsi="Arial" w:cs="Arial"/>
          <w:sz w:val="22"/>
          <w:szCs w:val="22"/>
          <w:highlight w:val="yellow"/>
        </w:rPr>
      </w:pPr>
    </w:p>
    <w:p w14:paraId="056E0D9E" w14:textId="3537837A" w:rsidR="00E7463C" w:rsidRPr="00CB7511" w:rsidRDefault="00E7463C" w:rsidP="00E7463C">
      <w:pPr>
        <w:jc w:val="both"/>
        <w:rPr>
          <w:rFonts w:ascii="Arial" w:hAnsi="Arial" w:cs="Arial"/>
          <w:sz w:val="22"/>
          <w:szCs w:val="22"/>
        </w:rPr>
      </w:pPr>
      <w:r w:rsidRPr="00CB7511">
        <w:rPr>
          <w:rFonts w:ascii="Arial" w:hAnsi="Arial" w:cs="Arial"/>
          <w:sz w:val="22"/>
          <w:szCs w:val="22"/>
        </w:rPr>
        <w:lastRenderedPageBreak/>
        <w:t>COVID-19 information is continuously evolving, and M-DCPS will ensure that parents and our community remain well informed through publications</w:t>
      </w:r>
      <w:r w:rsidR="00BC1F03">
        <w:rPr>
          <w:rFonts w:ascii="Arial" w:hAnsi="Arial" w:cs="Arial"/>
          <w:sz w:val="22"/>
          <w:szCs w:val="22"/>
        </w:rPr>
        <w:t>,</w:t>
      </w:r>
      <w:r w:rsidRPr="00CB7511">
        <w:rPr>
          <w:rFonts w:ascii="Arial" w:hAnsi="Arial" w:cs="Arial"/>
          <w:sz w:val="22"/>
          <w:szCs w:val="22"/>
        </w:rPr>
        <w:t xml:space="preserve"> regular social media posts, school-to-home </w:t>
      </w:r>
      <w:r w:rsidR="004928DC" w:rsidRPr="00CB7511">
        <w:rPr>
          <w:rFonts w:ascii="Arial" w:hAnsi="Arial" w:cs="Arial"/>
          <w:sz w:val="22"/>
          <w:szCs w:val="22"/>
        </w:rPr>
        <w:t>communications,</w:t>
      </w:r>
      <w:r w:rsidRPr="00CB7511">
        <w:rPr>
          <w:rFonts w:ascii="Arial" w:hAnsi="Arial" w:cs="Arial"/>
          <w:sz w:val="22"/>
          <w:szCs w:val="22"/>
        </w:rPr>
        <w:t xml:space="preserve"> and our website at reopening.dadeschools.net. </w:t>
      </w:r>
    </w:p>
    <w:p w14:paraId="0879C034" w14:textId="77777777" w:rsidR="00E7463C" w:rsidRPr="00CB7511" w:rsidRDefault="00E7463C" w:rsidP="00E01308">
      <w:pPr>
        <w:jc w:val="both"/>
        <w:rPr>
          <w:rFonts w:ascii="Arial" w:hAnsi="Arial" w:cs="Arial"/>
          <w:sz w:val="22"/>
          <w:szCs w:val="22"/>
        </w:rPr>
      </w:pPr>
    </w:p>
    <w:p w14:paraId="6DF3E4C4" w14:textId="6EB74909" w:rsidR="00E01308" w:rsidRPr="00CB7511" w:rsidRDefault="0089639F" w:rsidP="00E01308">
      <w:pPr>
        <w:jc w:val="both"/>
        <w:rPr>
          <w:rFonts w:ascii="Arial" w:hAnsi="Arial" w:cs="Arial"/>
          <w:sz w:val="22"/>
          <w:szCs w:val="22"/>
        </w:rPr>
      </w:pPr>
      <w:r w:rsidRPr="00CB7511">
        <w:rPr>
          <w:rFonts w:ascii="Arial" w:hAnsi="Arial" w:cs="Arial"/>
          <w:sz w:val="22"/>
          <w:szCs w:val="22"/>
        </w:rPr>
        <w:t xml:space="preserve">The District will continue to collaborate with the FDOH and our local health experts regarding any future adjustments to COVID-19 protocols. </w:t>
      </w:r>
      <w:r w:rsidR="00E01308" w:rsidRPr="00CB7511">
        <w:rPr>
          <w:rFonts w:ascii="Arial" w:hAnsi="Arial" w:cs="Arial"/>
          <w:sz w:val="22"/>
          <w:szCs w:val="22"/>
        </w:rPr>
        <w:t>As all of us continue to navigate these uncharted waters, M-DCPS will be at your side, providing you with the most current information and resources available to ensure your child is safe and supported. When it comes to making sure all children continue to learn, grow, and develop during this uncertain time, we’re all in this together.</w:t>
      </w:r>
    </w:p>
    <w:p w14:paraId="24220BCC" w14:textId="77777777" w:rsidR="00E01308" w:rsidRPr="00CB7511" w:rsidRDefault="00E01308" w:rsidP="00E01308">
      <w:pPr>
        <w:jc w:val="both"/>
        <w:rPr>
          <w:rFonts w:ascii="Arial" w:hAnsi="Arial" w:cs="Arial"/>
          <w:sz w:val="22"/>
          <w:szCs w:val="22"/>
        </w:rPr>
      </w:pPr>
    </w:p>
    <w:p w14:paraId="4E3DF512" w14:textId="77777777" w:rsidR="00FB4A24" w:rsidRDefault="00FB4A24">
      <w:pPr>
        <w:rPr>
          <w:rFonts w:ascii="Arial" w:hAnsi="Arial" w:cs="Arial"/>
          <w:sz w:val="22"/>
          <w:szCs w:val="22"/>
        </w:rPr>
      </w:pPr>
    </w:p>
    <w:p w14:paraId="3C957C6C" w14:textId="793A578F" w:rsidR="0003681F" w:rsidRDefault="00FB4A24">
      <w:pPr>
        <w:rPr>
          <w:rFonts w:ascii="Arial" w:hAnsi="Arial" w:cs="Arial"/>
          <w:sz w:val="22"/>
          <w:szCs w:val="22"/>
        </w:rPr>
      </w:pPr>
      <w:r>
        <w:rPr>
          <w:rFonts w:ascii="Arial" w:hAnsi="Arial" w:cs="Arial"/>
          <w:sz w:val="22"/>
          <w:szCs w:val="22"/>
        </w:rPr>
        <w:t>Sincerely,</w:t>
      </w:r>
    </w:p>
    <w:p w14:paraId="5790C5B3" w14:textId="67FD565E" w:rsidR="00FB4A24" w:rsidRDefault="00FB4A24">
      <w:pPr>
        <w:rPr>
          <w:rFonts w:ascii="Arial" w:hAnsi="Arial" w:cs="Arial"/>
          <w:sz w:val="22"/>
          <w:szCs w:val="22"/>
        </w:rPr>
      </w:pPr>
    </w:p>
    <w:p w14:paraId="7CE73507" w14:textId="4CEA486D" w:rsidR="00FB4A24" w:rsidRDefault="00FB4A24">
      <w:pPr>
        <w:rPr>
          <w:rFonts w:ascii="Arial" w:hAnsi="Arial" w:cs="Arial"/>
          <w:sz w:val="22"/>
          <w:szCs w:val="22"/>
        </w:rPr>
      </w:pPr>
    </w:p>
    <w:p w14:paraId="03A1705B" w14:textId="77777777" w:rsidR="00856517" w:rsidRDefault="00856517">
      <w:pPr>
        <w:rPr>
          <w:rFonts w:ascii="Arial" w:hAnsi="Arial" w:cs="Arial"/>
          <w:sz w:val="22"/>
          <w:szCs w:val="22"/>
        </w:rPr>
      </w:pPr>
      <w:r>
        <w:rPr>
          <w:rFonts w:ascii="Arial" w:hAnsi="Arial" w:cs="Arial"/>
          <w:sz w:val="22"/>
          <w:szCs w:val="22"/>
        </w:rPr>
        <w:t>Dr. Rodriguez, Principal</w:t>
      </w:r>
    </w:p>
    <w:p w14:paraId="52E9533D" w14:textId="038530EF" w:rsidR="00FB4A24" w:rsidRPr="00CB7511" w:rsidRDefault="00856517">
      <w:pPr>
        <w:rPr>
          <w:rFonts w:ascii="Arial" w:hAnsi="Arial" w:cs="Arial"/>
          <w:sz w:val="22"/>
          <w:szCs w:val="22"/>
        </w:rPr>
      </w:pPr>
      <w:r>
        <w:rPr>
          <w:rFonts w:ascii="Arial" w:hAnsi="Arial" w:cs="Arial"/>
          <w:sz w:val="22"/>
          <w:szCs w:val="22"/>
        </w:rPr>
        <w:t xml:space="preserve">Snapper Creek Elementary School </w:t>
      </w:r>
      <w:r w:rsidR="00FB4A24">
        <w:rPr>
          <w:rFonts w:ascii="Arial" w:hAnsi="Arial" w:cs="Arial"/>
          <w:sz w:val="22"/>
          <w:szCs w:val="22"/>
        </w:rPr>
        <w:t xml:space="preserve"> </w:t>
      </w:r>
    </w:p>
    <w:sectPr w:rsidR="00FB4A24" w:rsidRPr="00CB7511" w:rsidSect="00490D4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5484" w14:textId="77777777" w:rsidR="00A65A65" w:rsidRDefault="00A65A65" w:rsidP="00490D45">
      <w:r>
        <w:separator/>
      </w:r>
    </w:p>
  </w:endnote>
  <w:endnote w:type="continuationSeparator" w:id="0">
    <w:p w14:paraId="42E95C84" w14:textId="77777777" w:rsidR="00A65A65" w:rsidRDefault="00A65A65" w:rsidP="0049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329486828"/>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256904D1" w14:textId="692014FB" w:rsidR="005317EF" w:rsidRPr="005317EF" w:rsidRDefault="005317EF">
            <w:pPr>
              <w:pStyle w:val="Footer"/>
              <w:jc w:val="center"/>
              <w:rPr>
                <w:rFonts w:ascii="Arial" w:hAnsi="Arial" w:cs="Arial"/>
                <w:sz w:val="22"/>
                <w:szCs w:val="22"/>
              </w:rPr>
            </w:pPr>
            <w:r w:rsidRPr="005317EF">
              <w:rPr>
                <w:rFonts w:ascii="Arial" w:hAnsi="Arial" w:cs="Arial"/>
                <w:sz w:val="22"/>
                <w:szCs w:val="22"/>
              </w:rPr>
              <w:t xml:space="preserve">Page </w:t>
            </w:r>
            <w:r w:rsidRPr="005317EF">
              <w:rPr>
                <w:rFonts w:ascii="Arial" w:hAnsi="Arial" w:cs="Arial"/>
                <w:sz w:val="22"/>
                <w:szCs w:val="22"/>
              </w:rPr>
              <w:fldChar w:fldCharType="begin"/>
            </w:r>
            <w:r w:rsidRPr="005317EF">
              <w:rPr>
                <w:rFonts w:ascii="Arial" w:hAnsi="Arial" w:cs="Arial"/>
                <w:sz w:val="22"/>
                <w:szCs w:val="22"/>
              </w:rPr>
              <w:instrText xml:space="preserve"> PAGE </w:instrText>
            </w:r>
            <w:r w:rsidRPr="005317EF">
              <w:rPr>
                <w:rFonts w:ascii="Arial" w:hAnsi="Arial" w:cs="Arial"/>
                <w:sz w:val="22"/>
                <w:szCs w:val="22"/>
              </w:rPr>
              <w:fldChar w:fldCharType="separate"/>
            </w:r>
            <w:r w:rsidRPr="005317EF">
              <w:rPr>
                <w:rFonts w:ascii="Arial" w:hAnsi="Arial" w:cs="Arial"/>
                <w:noProof/>
                <w:sz w:val="22"/>
                <w:szCs w:val="22"/>
              </w:rPr>
              <w:t>2</w:t>
            </w:r>
            <w:r w:rsidRPr="005317EF">
              <w:rPr>
                <w:rFonts w:ascii="Arial" w:hAnsi="Arial" w:cs="Arial"/>
                <w:sz w:val="22"/>
                <w:szCs w:val="22"/>
              </w:rPr>
              <w:fldChar w:fldCharType="end"/>
            </w:r>
            <w:r w:rsidRPr="005317EF">
              <w:rPr>
                <w:rFonts w:ascii="Arial" w:hAnsi="Arial" w:cs="Arial"/>
                <w:sz w:val="22"/>
                <w:szCs w:val="22"/>
              </w:rPr>
              <w:t xml:space="preserve"> of </w:t>
            </w:r>
            <w:r w:rsidRPr="005317EF">
              <w:rPr>
                <w:rFonts w:ascii="Arial" w:hAnsi="Arial" w:cs="Arial"/>
                <w:sz w:val="22"/>
                <w:szCs w:val="22"/>
              </w:rPr>
              <w:fldChar w:fldCharType="begin"/>
            </w:r>
            <w:r w:rsidRPr="005317EF">
              <w:rPr>
                <w:rFonts w:ascii="Arial" w:hAnsi="Arial" w:cs="Arial"/>
                <w:sz w:val="22"/>
                <w:szCs w:val="22"/>
              </w:rPr>
              <w:instrText xml:space="preserve"> NUMPAGES  </w:instrText>
            </w:r>
            <w:r w:rsidRPr="005317EF">
              <w:rPr>
                <w:rFonts w:ascii="Arial" w:hAnsi="Arial" w:cs="Arial"/>
                <w:sz w:val="22"/>
                <w:szCs w:val="22"/>
              </w:rPr>
              <w:fldChar w:fldCharType="separate"/>
            </w:r>
            <w:r w:rsidRPr="005317EF">
              <w:rPr>
                <w:rFonts w:ascii="Arial" w:hAnsi="Arial" w:cs="Arial"/>
                <w:noProof/>
                <w:sz w:val="22"/>
                <w:szCs w:val="22"/>
              </w:rPr>
              <w:t>2</w:t>
            </w:r>
            <w:r w:rsidRPr="005317EF">
              <w:rPr>
                <w:rFonts w:ascii="Arial" w:hAnsi="Arial" w:cs="Arial"/>
                <w:sz w:val="22"/>
                <w:szCs w:val="22"/>
              </w:rPr>
              <w:fldChar w:fldCharType="end"/>
            </w:r>
          </w:p>
        </w:sdtContent>
      </w:sdt>
    </w:sdtContent>
  </w:sdt>
  <w:p w14:paraId="2CF48E27" w14:textId="7AC9A918" w:rsidR="00490D45" w:rsidRDefault="00490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0B21" w14:textId="5978A506" w:rsidR="00490D45" w:rsidRDefault="00012D81">
    <w:pPr>
      <w:pStyle w:val="Footer"/>
    </w:pPr>
    <w:r>
      <w:rPr>
        <w:noProof/>
      </w:rPr>
      <w:drawing>
        <wp:anchor distT="0" distB="0" distL="114300" distR="114300" simplePos="0" relativeHeight="251661312" behindDoc="0" locked="0" layoutInCell="1" allowOverlap="1" wp14:anchorId="045FBB70" wp14:editId="0386A566">
          <wp:simplePos x="0" y="0"/>
          <wp:positionH relativeFrom="column">
            <wp:posOffset>-1011414</wp:posOffset>
          </wp:positionH>
          <wp:positionV relativeFrom="paragraph">
            <wp:posOffset>-79375</wp:posOffset>
          </wp:positionV>
          <wp:extent cx="7845425" cy="514985"/>
          <wp:effectExtent l="0" t="0" r="0" b="0"/>
          <wp:wrapThrough wrapText="bothSides">
            <wp:wrapPolygon edited="0">
              <wp:start x="4336" y="5327"/>
              <wp:lineTo x="4301" y="11186"/>
              <wp:lineTo x="5944" y="14915"/>
              <wp:lineTo x="7832" y="15448"/>
              <wp:lineTo x="7867" y="18111"/>
              <wp:lineTo x="13602" y="18111"/>
              <wp:lineTo x="13602" y="14915"/>
              <wp:lineTo x="15560" y="14915"/>
              <wp:lineTo x="17203" y="11186"/>
              <wp:lineTo x="17133" y="5327"/>
              <wp:lineTo x="4336" y="532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45425" cy="5149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BC0F" w14:textId="77777777" w:rsidR="00A65A65" w:rsidRDefault="00A65A65" w:rsidP="00490D45">
      <w:r>
        <w:separator/>
      </w:r>
    </w:p>
  </w:footnote>
  <w:footnote w:type="continuationSeparator" w:id="0">
    <w:p w14:paraId="7968F7C2" w14:textId="77777777" w:rsidR="00A65A65" w:rsidRDefault="00A65A65" w:rsidP="0049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8BD6" w14:textId="58DCBDF9" w:rsidR="00490D45" w:rsidRDefault="00490D45">
    <w:pPr>
      <w:pStyle w:val="Header"/>
    </w:pPr>
    <w:r>
      <w:rPr>
        <w:noProof/>
      </w:rPr>
      <w:drawing>
        <wp:anchor distT="0" distB="0" distL="114300" distR="114300" simplePos="0" relativeHeight="251660288" behindDoc="0" locked="0" layoutInCell="1" allowOverlap="1" wp14:anchorId="2770F1F2" wp14:editId="656C8E25">
          <wp:simplePos x="0" y="0"/>
          <wp:positionH relativeFrom="page">
            <wp:posOffset>10795</wp:posOffset>
          </wp:positionH>
          <wp:positionV relativeFrom="paragraph">
            <wp:posOffset>-434975</wp:posOffset>
          </wp:positionV>
          <wp:extent cx="7849870" cy="2528570"/>
          <wp:effectExtent l="0" t="0" r="0" b="0"/>
          <wp:wrapThrough wrapText="bothSides">
            <wp:wrapPolygon edited="0">
              <wp:start x="2132" y="759"/>
              <wp:lineTo x="1922" y="1085"/>
              <wp:lineTo x="1363" y="2387"/>
              <wp:lineTo x="1188" y="4340"/>
              <wp:lineTo x="1188" y="4557"/>
              <wp:lineTo x="1363" y="6184"/>
              <wp:lineTo x="1363" y="6509"/>
              <wp:lineTo x="1922" y="7920"/>
              <wp:lineTo x="2062" y="7920"/>
              <wp:lineTo x="1258" y="9655"/>
              <wp:lineTo x="1188" y="11608"/>
              <wp:lineTo x="16215" y="13127"/>
              <wp:lineTo x="17787" y="13127"/>
              <wp:lineTo x="15830" y="13995"/>
              <wp:lineTo x="15796" y="14863"/>
              <wp:lineTo x="17158" y="14863"/>
              <wp:lineTo x="17683" y="16599"/>
              <wp:lineTo x="10833" y="18335"/>
              <wp:lineTo x="18451" y="20070"/>
              <wp:lineTo x="18451" y="20504"/>
              <wp:lineTo x="20304" y="20504"/>
              <wp:lineTo x="20443" y="18226"/>
              <wp:lineTo x="20408" y="15839"/>
              <wp:lineTo x="20304" y="15297"/>
              <wp:lineTo x="20024" y="14863"/>
              <wp:lineTo x="20269" y="14863"/>
              <wp:lineTo x="20408" y="14103"/>
              <wp:lineTo x="20373" y="9438"/>
              <wp:lineTo x="19080" y="7920"/>
              <wp:lineTo x="19570" y="6184"/>
              <wp:lineTo x="20234" y="2712"/>
              <wp:lineTo x="20408" y="2061"/>
              <wp:lineTo x="2761" y="759"/>
              <wp:lineTo x="2132" y="759"/>
            </wp:wrapPolygon>
          </wp:wrapThrough>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9870" cy="2528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129"/>
    <w:multiLevelType w:val="multilevel"/>
    <w:tmpl w:val="1936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565E1"/>
    <w:multiLevelType w:val="hybridMultilevel"/>
    <w:tmpl w:val="60AE8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6C4533"/>
    <w:multiLevelType w:val="multilevel"/>
    <w:tmpl w:val="D56C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B72D7"/>
    <w:multiLevelType w:val="hybridMultilevel"/>
    <w:tmpl w:val="04E4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B2622"/>
    <w:multiLevelType w:val="multilevel"/>
    <w:tmpl w:val="2FF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45"/>
    <w:rsid w:val="00012D81"/>
    <w:rsid w:val="000226B7"/>
    <w:rsid w:val="00086007"/>
    <w:rsid w:val="00090FDC"/>
    <w:rsid w:val="000A0420"/>
    <w:rsid w:val="001B1F9A"/>
    <w:rsid w:val="001E4E60"/>
    <w:rsid w:val="002F7BC4"/>
    <w:rsid w:val="0039554B"/>
    <w:rsid w:val="003E6E76"/>
    <w:rsid w:val="00490D45"/>
    <w:rsid w:val="004928DC"/>
    <w:rsid w:val="004B3AB6"/>
    <w:rsid w:val="004E612D"/>
    <w:rsid w:val="00503D26"/>
    <w:rsid w:val="005317EF"/>
    <w:rsid w:val="005516A8"/>
    <w:rsid w:val="005F085D"/>
    <w:rsid w:val="00673DC0"/>
    <w:rsid w:val="00676D8C"/>
    <w:rsid w:val="00727E03"/>
    <w:rsid w:val="00841B70"/>
    <w:rsid w:val="00856517"/>
    <w:rsid w:val="00860446"/>
    <w:rsid w:val="00866890"/>
    <w:rsid w:val="0089639F"/>
    <w:rsid w:val="008B0571"/>
    <w:rsid w:val="00A00417"/>
    <w:rsid w:val="00A2214F"/>
    <w:rsid w:val="00A65A65"/>
    <w:rsid w:val="00AD44C5"/>
    <w:rsid w:val="00B33E29"/>
    <w:rsid w:val="00BC1F03"/>
    <w:rsid w:val="00BE5726"/>
    <w:rsid w:val="00C35D4C"/>
    <w:rsid w:val="00CA6B37"/>
    <w:rsid w:val="00CB7511"/>
    <w:rsid w:val="00D21CE3"/>
    <w:rsid w:val="00D26EBA"/>
    <w:rsid w:val="00E01308"/>
    <w:rsid w:val="00E23AD2"/>
    <w:rsid w:val="00E7463C"/>
    <w:rsid w:val="00EC51CB"/>
    <w:rsid w:val="00EE3E73"/>
    <w:rsid w:val="00EF6592"/>
    <w:rsid w:val="00FB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02434"/>
  <w15:chartTrackingRefBased/>
  <w15:docId w15:val="{6AB08767-FBFA-F44D-861E-21F47BC6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45"/>
    <w:pPr>
      <w:tabs>
        <w:tab w:val="center" w:pos="4680"/>
        <w:tab w:val="right" w:pos="9360"/>
      </w:tabs>
    </w:pPr>
  </w:style>
  <w:style w:type="character" w:customStyle="1" w:styleId="HeaderChar">
    <w:name w:val="Header Char"/>
    <w:basedOn w:val="DefaultParagraphFont"/>
    <w:link w:val="Header"/>
    <w:uiPriority w:val="99"/>
    <w:rsid w:val="00490D45"/>
  </w:style>
  <w:style w:type="paragraph" w:styleId="Footer">
    <w:name w:val="footer"/>
    <w:basedOn w:val="Normal"/>
    <w:link w:val="FooterChar"/>
    <w:uiPriority w:val="99"/>
    <w:unhideWhenUsed/>
    <w:rsid w:val="00490D45"/>
    <w:pPr>
      <w:tabs>
        <w:tab w:val="center" w:pos="4680"/>
        <w:tab w:val="right" w:pos="9360"/>
      </w:tabs>
    </w:pPr>
  </w:style>
  <w:style w:type="character" w:customStyle="1" w:styleId="FooterChar">
    <w:name w:val="Footer Char"/>
    <w:basedOn w:val="DefaultParagraphFont"/>
    <w:link w:val="Footer"/>
    <w:uiPriority w:val="99"/>
    <w:rsid w:val="00490D45"/>
  </w:style>
  <w:style w:type="paragraph" w:styleId="ListParagraph">
    <w:name w:val="List Paragraph"/>
    <w:basedOn w:val="Normal"/>
    <w:uiPriority w:val="34"/>
    <w:qFormat/>
    <w:rsid w:val="00CA6B37"/>
    <w:pPr>
      <w:spacing w:after="200" w:line="276" w:lineRule="auto"/>
      <w:ind w:left="720"/>
      <w:contextualSpacing/>
    </w:pPr>
    <w:rPr>
      <w:sz w:val="22"/>
      <w:szCs w:val="22"/>
    </w:rPr>
  </w:style>
  <w:style w:type="table" w:styleId="TableGrid">
    <w:name w:val="Table Grid"/>
    <w:basedOn w:val="TableNormal"/>
    <w:uiPriority w:val="39"/>
    <w:rsid w:val="00CA6B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1769">
      <w:bodyDiv w:val="1"/>
      <w:marLeft w:val="0"/>
      <w:marRight w:val="0"/>
      <w:marTop w:val="0"/>
      <w:marBottom w:val="0"/>
      <w:divBdr>
        <w:top w:val="none" w:sz="0" w:space="0" w:color="auto"/>
        <w:left w:val="none" w:sz="0" w:space="0" w:color="auto"/>
        <w:bottom w:val="none" w:sz="0" w:space="0" w:color="auto"/>
        <w:right w:val="none" w:sz="0" w:space="0" w:color="auto"/>
      </w:divBdr>
      <w:divsChild>
        <w:div w:id="807360027">
          <w:marLeft w:val="0"/>
          <w:marRight w:val="0"/>
          <w:marTop w:val="0"/>
          <w:marBottom w:val="0"/>
          <w:divBdr>
            <w:top w:val="none" w:sz="0" w:space="0" w:color="auto"/>
            <w:left w:val="none" w:sz="0" w:space="0" w:color="auto"/>
            <w:bottom w:val="none" w:sz="0" w:space="0" w:color="auto"/>
            <w:right w:val="none" w:sz="0" w:space="0" w:color="auto"/>
          </w:divBdr>
        </w:div>
        <w:div w:id="1593397187">
          <w:marLeft w:val="0"/>
          <w:marRight w:val="0"/>
          <w:marTop w:val="0"/>
          <w:marBottom w:val="0"/>
          <w:divBdr>
            <w:top w:val="none" w:sz="0" w:space="0" w:color="auto"/>
            <w:left w:val="none" w:sz="0" w:space="0" w:color="auto"/>
            <w:bottom w:val="none" w:sz="0" w:space="0" w:color="auto"/>
            <w:right w:val="none" w:sz="0" w:space="0" w:color="auto"/>
          </w:divBdr>
        </w:div>
        <w:div w:id="284193894">
          <w:marLeft w:val="0"/>
          <w:marRight w:val="0"/>
          <w:marTop w:val="0"/>
          <w:marBottom w:val="0"/>
          <w:divBdr>
            <w:top w:val="none" w:sz="0" w:space="0" w:color="auto"/>
            <w:left w:val="none" w:sz="0" w:space="0" w:color="auto"/>
            <w:bottom w:val="none" w:sz="0" w:space="0" w:color="auto"/>
            <w:right w:val="none" w:sz="0" w:space="0" w:color="auto"/>
          </w:divBdr>
        </w:div>
        <w:div w:id="561254417">
          <w:marLeft w:val="0"/>
          <w:marRight w:val="0"/>
          <w:marTop w:val="0"/>
          <w:marBottom w:val="0"/>
          <w:divBdr>
            <w:top w:val="none" w:sz="0" w:space="0" w:color="auto"/>
            <w:left w:val="none" w:sz="0" w:space="0" w:color="auto"/>
            <w:bottom w:val="none" w:sz="0" w:space="0" w:color="auto"/>
            <w:right w:val="none" w:sz="0" w:space="0" w:color="auto"/>
          </w:divBdr>
        </w:div>
        <w:div w:id="1278098211">
          <w:marLeft w:val="0"/>
          <w:marRight w:val="0"/>
          <w:marTop w:val="0"/>
          <w:marBottom w:val="0"/>
          <w:divBdr>
            <w:top w:val="none" w:sz="0" w:space="0" w:color="auto"/>
            <w:left w:val="none" w:sz="0" w:space="0" w:color="auto"/>
            <w:bottom w:val="none" w:sz="0" w:space="0" w:color="auto"/>
            <w:right w:val="none" w:sz="0" w:space="0" w:color="auto"/>
          </w:divBdr>
          <w:divsChild>
            <w:div w:id="267935392">
              <w:marLeft w:val="-75"/>
              <w:marRight w:val="0"/>
              <w:marTop w:val="30"/>
              <w:marBottom w:val="30"/>
              <w:divBdr>
                <w:top w:val="none" w:sz="0" w:space="0" w:color="auto"/>
                <w:left w:val="none" w:sz="0" w:space="0" w:color="auto"/>
                <w:bottom w:val="none" w:sz="0" w:space="0" w:color="auto"/>
                <w:right w:val="none" w:sz="0" w:space="0" w:color="auto"/>
              </w:divBdr>
              <w:divsChild>
                <w:div w:id="866210713">
                  <w:marLeft w:val="0"/>
                  <w:marRight w:val="0"/>
                  <w:marTop w:val="0"/>
                  <w:marBottom w:val="0"/>
                  <w:divBdr>
                    <w:top w:val="none" w:sz="0" w:space="0" w:color="auto"/>
                    <w:left w:val="none" w:sz="0" w:space="0" w:color="auto"/>
                    <w:bottom w:val="none" w:sz="0" w:space="0" w:color="auto"/>
                    <w:right w:val="none" w:sz="0" w:space="0" w:color="auto"/>
                  </w:divBdr>
                  <w:divsChild>
                    <w:div w:id="1691443775">
                      <w:marLeft w:val="0"/>
                      <w:marRight w:val="0"/>
                      <w:marTop w:val="0"/>
                      <w:marBottom w:val="0"/>
                      <w:divBdr>
                        <w:top w:val="none" w:sz="0" w:space="0" w:color="auto"/>
                        <w:left w:val="none" w:sz="0" w:space="0" w:color="auto"/>
                        <w:bottom w:val="none" w:sz="0" w:space="0" w:color="auto"/>
                        <w:right w:val="none" w:sz="0" w:space="0" w:color="auto"/>
                      </w:divBdr>
                    </w:div>
                  </w:divsChild>
                </w:div>
                <w:div w:id="1420131838">
                  <w:marLeft w:val="0"/>
                  <w:marRight w:val="0"/>
                  <w:marTop w:val="0"/>
                  <w:marBottom w:val="0"/>
                  <w:divBdr>
                    <w:top w:val="none" w:sz="0" w:space="0" w:color="auto"/>
                    <w:left w:val="none" w:sz="0" w:space="0" w:color="auto"/>
                    <w:bottom w:val="none" w:sz="0" w:space="0" w:color="auto"/>
                    <w:right w:val="none" w:sz="0" w:space="0" w:color="auto"/>
                  </w:divBdr>
                  <w:divsChild>
                    <w:div w:id="1189635595">
                      <w:marLeft w:val="0"/>
                      <w:marRight w:val="0"/>
                      <w:marTop w:val="0"/>
                      <w:marBottom w:val="0"/>
                      <w:divBdr>
                        <w:top w:val="none" w:sz="0" w:space="0" w:color="auto"/>
                        <w:left w:val="none" w:sz="0" w:space="0" w:color="auto"/>
                        <w:bottom w:val="none" w:sz="0" w:space="0" w:color="auto"/>
                        <w:right w:val="none" w:sz="0" w:space="0" w:color="auto"/>
                      </w:divBdr>
                    </w:div>
                  </w:divsChild>
                </w:div>
                <w:div w:id="230895943">
                  <w:marLeft w:val="0"/>
                  <w:marRight w:val="0"/>
                  <w:marTop w:val="0"/>
                  <w:marBottom w:val="0"/>
                  <w:divBdr>
                    <w:top w:val="none" w:sz="0" w:space="0" w:color="auto"/>
                    <w:left w:val="none" w:sz="0" w:space="0" w:color="auto"/>
                    <w:bottom w:val="none" w:sz="0" w:space="0" w:color="auto"/>
                    <w:right w:val="none" w:sz="0" w:space="0" w:color="auto"/>
                  </w:divBdr>
                  <w:divsChild>
                    <w:div w:id="1644239544">
                      <w:marLeft w:val="0"/>
                      <w:marRight w:val="0"/>
                      <w:marTop w:val="0"/>
                      <w:marBottom w:val="0"/>
                      <w:divBdr>
                        <w:top w:val="none" w:sz="0" w:space="0" w:color="auto"/>
                        <w:left w:val="none" w:sz="0" w:space="0" w:color="auto"/>
                        <w:bottom w:val="none" w:sz="0" w:space="0" w:color="auto"/>
                        <w:right w:val="none" w:sz="0" w:space="0" w:color="auto"/>
                      </w:divBdr>
                    </w:div>
                  </w:divsChild>
                </w:div>
                <w:div w:id="1050301244">
                  <w:marLeft w:val="0"/>
                  <w:marRight w:val="0"/>
                  <w:marTop w:val="0"/>
                  <w:marBottom w:val="0"/>
                  <w:divBdr>
                    <w:top w:val="none" w:sz="0" w:space="0" w:color="auto"/>
                    <w:left w:val="none" w:sz="0" w:space="0" w:color="auto"/>
                    <w:bottom w:val="none" w:sz="0" w:space="0" w:color="auto"/>
                    <w:right w:val="none" w:sz="0" w:space="0" w:color="auto"/>
                  </w:divBdr>
                  <w:divsChild>
                    <w:div w:id="2134473221">
                      <w:marLeft w:val="0"/>
                      <w:marRight w:val="0"/>
                      <w:marTop w:val="0"/>
                      <w:marBottom w:val="0"/>
                      <w:divBdr>
                        <w:top w:val="none" w:sz="0" w:space="0" w:color="auto"/>
                        <w:left w:val="none" w:sz="0" w:space="0" w:color="auto"/>
                        <w:bottom w:val="none" w:sz="0" w:space="0" w:color="auto"/>
                        <w:right w:val="none" w:sz="0" w:space="0" w:color="auto"/>
                      </w:divBdr>
                    </w:div>
                  </w:divsChild>
                </w:div>
                <w:div w:id="1323895181">
                  <w:marLeft w:val="0"/>
                  <w:marRight w:val="0"/>
                  <w:marTop w:val="0"/>
                  <w:marBottom w:val="0"/>
                  <w:divBdr>
                    <w:top w:val="none" w:sz="0" w:space="0" w:color="auto"/>
                    <w:left w:val="none" w:sz="0" w:space="0" w:color="auto"/>
                    <w:bottom w:val="none" w:sz="0" w:space="0" w:color="auto"/>
                    <w:right w:val="none" w:sz="0" w:space="0" w:color="auto"/>
                  </w:divBdr>
                  <w:divsChild>
                    <w:div w:id="1221744957">
                      <w:marLeft w:val="0"/>
                      <w:marRight w:val="0"/>
                      <w:marTop w:val="0"/>
                      <w:marBottom w:val="0"/>
                      <w:divBdr>
                        <w:top w:val="none" w:sz="0" w:space="0" w:color="auto"/>
                        <w:left w:val="none" w:sz="0" w:space="0" w:color="auto"/>
                        <w:bottom w:val="none" w:sz="0" w:space="0" w:color="auto"/>
                        <w:right w:val="none" w:sz="0" w:space="0" w:color="auto"/>
                      </w:divBdr>
                    </w:div>
                    <w:div w:id="569078647">
                      <w:marLeft w:val="0"/>
                      <w:marRight w:val="0"/>
                      <w:marTop w:val="0"/>
                      <w:marBottom w:val="0"/>
                      <w:divBdr>
                        <w:top w:val="none" w:sz="0" w:space="0" w:color="auto"/>
                        <w:left w:val="none" w:sz="0" w:space="0" w:color="auto"/>
                        <w:bottom w:val="none" w:sz="0" w:space="0" w:color="auto"/>
                        <w:right w:val="none" w:sz="0" w:space="0" w:color="auto"/>
                      </w:divBdr>
                    </w:div>
                    <w:div w:id="1008289836">
                      <w:marLeft w:val="0"/>
                      <w:marRight w:val="0"/>
                      <w:marTop w:val="0"/>
                      <w:marBottom w:val="0"/>
                      <w:divBdr>
                        <w:top w:val="none" w:sz="0" w:space="0" w:color="auto"/>
                        <w:left w:val="none" w:sz="0" w:space="0" w:color="auto"/>
                        <w:bottom w:val="none" w:sz="0" w:space="0" w:color="auto"/>
                        <w:right w:val="none" w:sz="0" w:space="0" w:color="auto"/>
                      </w:divBdr>
                    </w:div>
                    <w:div w:id="1401253582">
                      <w:marLeft w:val="0"/>
                      <w:marRight w:val="0"/>
                      <w:marTop w:val="0"/>
                      <w:marBottom w:val="0"/>
                      <w:divBdr>
                        <w:top w:val="none" w:sz="0" w:space="0" w:color="auto"/>
                        <w:left w:val="none" w:sz="0" w:space="0" w:color="auto"/>
                        <w:bottom w:val="none" w:sz="0" w:space="0" w:color="auto"/>
                        <w:right w:val="none" w:sz="0" w:space="0" w:color="auto"/>
                      </w:divBdr>
                    </w:div>
                    <w:div w:id="487022117">
                      <w:marLeft w:val="0"/>
                      <w:marRight w:val="0"/>
                      <w:marTop w:val="0"/>
                      <w:marBottom w:val="0"/>
                      <w:divBdr>
                        <w:top w:val="none" w:sz="0" w:space="0" w:color="auto"/>
                        <w:left w:val="none" w:sz="0" w:space="0" w:color="auto"/>
                        <w:bottom w:val="none" w:sz="0" w:space="0" w:color="auto"/>
                        <w:right w:val="none" w:sz="0" w:space="0" w:color="auto"/>
                      </w:divBdr>
                    </w:div>
                    <w:div w:id="1295138141">
                      <w:marLeft w:val="0"/>
                      <w:marRight w:val="0"/>
                      <w:marTop w:val="0"/>
                      <w:marBottom w:val="0"/>
                      <w:divBdr>
                        <w:top w:val="none" w:sz="0" w:space="0" w:color="auto"/>
                        <w:left w:val="none" w:sz="0" w:space="0" w:color="auto"/>
                        <w:bottom w:val="none" w:sz="0" w:space="0" w:color="auto"/>
                        <w:right w:val="none" w:sz="0" w:space="0" w:color="auto"/>
                      </w:divBdr>
                    </w:div>
                    <w:div w:id="5430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7130">
          <w:marLeft w:val="0"/>
          <w:marRight w:val="0"/>
          <w:marTop w:val="0"/>
          <w:marBottom w:val="0"/>
          <w:divBdr>
            <w:top w:val="none" w:sz="0" w:space="0" w:color="auto"/>
            <w:left w:val="none" w:sz="0" w:space="0" w:color="auto"/>
            <w:bottom w:val="none" w:sz="0" w:space="0" w:color="auto"/>
            <w:right w:val="none" w:sz="0" w:space="0" w:color="auto"/>
          </w:divBdr>
        </w:div>
        <w:div w:id="118902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7819-73C0-45BC-A848-0D5B44D9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Miami-Dade Public Schools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Douglas B.</dc:creator>
  <cp:keywords/>
  <dc:description/>
  <cp:lastModifiedBy>Rodriguez, Cory R.</cp:lastModifiedBy>
  <cp:revision>2</cp:revision>
  <dcterms:created xsi:type="dcterms:W3CDTF">2021-04-23T18:19:00Z</dcterms:created>
  <dcterms:modified xsi:type="dcterms:W3CDTF">2021-04-23T18:19:00Z</dcterms:modified>
</cp:coreProperties>
</file>